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B" w:rsidRDefault="00016455" w:rsidP="00635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2120A" wp14:editId="681AE93D">
                <wp:simplePos x="0" y="0"/>
                <wp:positionH relativeFrom="column">
                  <wp:posOffset>5248275</wp:posOffset>
                </wp:positionH>
                <wp:positionV relativeFrom="paragraph">
                  <wp:posOffset>-657225</wp:posOffset>
                </wp:positionV>
                <wp:extent cx="657225" cy="514350"/>
                <wp:effectExtent l="19050" t="0" r="47625" b="1905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" o:spid="_x0000_s1026" style="position:absolute;margin-left:413.25pt;margin-top:-51.75pt;width:51.7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" path="m328613,128588v136921,-300038,670917,,,385762c-342305,128588,191691,-171450,328613,128588xe" fillcolor="white [3212]" strokecolor="red" strokeweight="2pt">
                <v:path arrowok="t" o:connecttype="custom" o:connectlocs="328613,128588;328613,514350;328613,12858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2C0AB" wp14:editId="2C565576">
                <wp:simplePos x="0" y="0"/>
                <wp:positionH relativeFrom="column">
                  <wp:posOffset>3981450</wp:posOffset>
                </wp:positionH>
                <wp:positionV relativeFrom="paragraph">
                  <wp:posOffset>-657225</wp:posOffset>
                </wp:positionV>
                <wp:extent cx="657225" cy="514350"/>
                <wp:effectExtent l="19050" t="0" r="47625" b="190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" o:spid="_x0000_s1026" style="position:absolute;margin-left:313.5pt;margin-top:-51.75pt;width:51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" path="m328613,128588v136921,-300038,670917,,,385762c-342305,128588,191691,-171450,328613,128588xe" fillcolor="white [3201]" strokecolor="#4f81bd [3204]" strokeweight="2pt">
                <v:path arrowok="t" o:connecttype="custom" o:connectlocs="328613,128588;328613,514350;328613,12858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5495" wp14:editId="71CE7AE5">
                <wp:simplePos x="0" y="0"/>
                <wp:positionH relativeFrom="column">
                  <wp:posOffset>2647950</wp:posOffset>
                </wp:positionH>
                <wp:positionV relativeFrom="paragraph">
                  <wp:posOffset>-657225</wp:posOffset>
                </wp:positionV>
                <wp:extent cx="657225" cy="514350"/>
                <wp:effectExtent l="19050" t="0" r="47625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208.5pt;margin-top:-51.75pt;width:51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" path="m328613,128588v136921,-300038,670917,,,385762c-342305,128588,191691,-171450,328613,128588xe" fillcolor="white [3212]" strokecolor="red" strokeweight="2pt">
                <v:path arrowok="t" o:connecttype="custom" o:connectlocs="328613,128588;328613,514350;328613,128588" o:connectangles="0,0,0"/>
              </v:shape>
            </w:pict>
          </mc:Fallback>
        </mc:AlternateContent>
      </w:r>
      <w:r w:rsidR="005A589B">
        <w:t>Hell</w:t>
      </w:r>
      <w:r w:rsidR="003456BB">
        <w:t>o</w:t>
      </w:r>
      <w:r w:rsidR="005A589B">
        <w:t>, I can’t believe we are already at the end of Summer Term 1! Here</w:t>
      </w:r>
      <w:r w:rsidR="003B420E">
        <w:t>’s this we</w:t>
      </w:r>
      <w:r w:rsidR="00F61CBC">
        <w:t>ek’s planning for you.</w:t>
      </w:r>
      <w:r w:rsidR="00D6296C">
        <w:t xml:space="preserve"> </w:t>
      </w:r>
      <w:r w:rsidR="00F61CBC">
        <w:t xml:space="preserve"> </w:t>
      </w:r>
      <w:r w:rsidR="005A589B">
        <w:t>Remember that i</w:t>
      </w:r>
      <w:r w:rsidR="009643B5">
        <w:t>t doesn’t matt</w:t>
      </w:r>
      <w:bookmarkStart w:id="0" w:name="_GoBack"/>
      <w:bookmarkEnd w:id="0"/>
      <w:r w:rsidR="009643B5">
        <w:t xml:space="preserve">er at all if you are still on last week’s work. </w:t>
      </w:r>
      <w:r w:rsidR="00811FB0">
        <w:t xml:space="preserve"> </w:t>
      </w:r>
      <w:r w:rsidR="005A589B">
        <w:t>Just go at your own place; it has been so lovely seeing some of the things you are doing at home, exploring outside and even learning to ride your bikes!</w:t>
      </w:r>
      <w:r w:rsidR="00F61CBC">
        <w:t xml:space="preserve"> Remember </w:t>
      </w:r>
      <w:r w:rsidR="00811FB0">
        <w:t>that a lot of the work we do during a normal day is play based, if the children are playing, exploring, building, making, creating both indoors and outdoors then they are learning!</w:t>
      </w:r>
      <w:r>
        <w:t xml:space="preserve"> </w:t>
      </w:r>
      <w:r w:rsidR="00F61CBC">
        <w:t>I hope everyone is well and happy</w:t>
      </w:r>
      <w:r w:rsidR="003B420E">
        <w:t xml:space="preserve">! </w:t>
      </w:r>
      <w:r>
        <w:t xml:space="preserve">Don’t forget to have a look at the development matters objectives 40-60 months and the Early Learning goals; these are the objectives we are working on with the children at the moment. Everything we are doing centres </w:t>
      </w:r>
      <w:proofErr w:type="gramStart"/>
      <w:r>
        <w:t>around</w:t>
      </w:r>
      <w:proofErr w:type="gramEnd"/>
      <w:r>
        <w:t xml:space="preserve"> them achieving these goals. </w:t>
      </w:r>
    </w:p>
    <w:p w:rsidR="00F61CBC" w:rsidRDefault="00F61CBC" w:rsidP="00635B0B"/>
    <w:tbl>
      <w:tblPr>
        <w:tblStyle w:val="TableGrid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2694"/>
        <w:gridCol w:w="3118"/>
        <w:gridCol w:w="3787"/>
        <w:gridCol w:w="3301"/>
      </w:tblGrid>
      <w:tr w:rsidR="00551167" w:rsidTr="00D6296C">
        <w:tc>
          <w:tcPr>
            <w:tcW w:w="3261" w:type="dxa"/>
          </w:tcPr>
          <w:p w:rsidR="00635B0B" w:rsidRDefault="00635B0B" w:rsidP="00D6296C">
            <w:pPr>
              <w:jc w:val="center"/>
            </w:pPr>
            <w:r>
              <w:t xml:space="preserve">Week </w:t>
            </w:r>
            <w:r w:rsidR="00D6296C">
              <w:t>5</w:t>
            </w:r>
            <w:r>
              <w:t>: Monday</w:t>
            </w:r>
          </w:p>
        </w:tc>
        <w:tc>
          <w:tcPr>
            <w:tcW w:w="2694" w:type="dxa"/>
          </w:tcPr>
          <w:p w:rsidR="00635B0B" w:rsidRDefault="00635B0B" w:rsidP="00CC0E3A">
            <w:pPr>
              <w:jc w:val="center"/>
            </w:pPr>
            <w:r>
              <w:t>Tuesday</w:t>
            </w:r>
          </w:p>
        </w:tc>
        <w:tc>
          <w:tcPr>
            <w:tcW w:w="3118" w:type="dxa"/>
          </w:tcPr>
          <w:p w:rsidR="00635B0B" w:rsidRDefault="00635B0B" w:rsidP="00CC0E3A">
            <w:pPr>
              <w:jc w:val="center"/>
            </w:pPr>
            <w:r>
              <w:t>Wednesday</w:t>
            </w:r>
          </w:p>
        </w:tc>
        <w:tc>
          <w:tcPr>
            <w:tcW w:w="3787" w:type="dxa"/>
          </w:tcPr>
          <w:p w:rsidR="00635B0B" w:rsidRDefault="00635B0B" w:rsidP="00CC0E3A">
            <w:pPr>
              <w:jc w:val="center"/>
            </w:pPr>
            <w:r>
              <w:t>Thursday</w:t>
            </w:r>
          </w:p>
        </w:tc>
        <w:tc>
          <w:tcPr>
            <w:tcW w:w="3301" w:type="dxa"/>
          </w:tcPr>
          <w:p w:rsidR="00635B0B" w:rsidRDefault="00635B0B" w:rsidP="00CC0E3A">
            <w:pPr>
              <w:jc w:val="center"/>
            </w:pPr>
            <w:r>
              <w:t>Friday</w:t>
            </w:r>
          </w:p>
        </w:tc>
      </w:tr>
      <w:tr w:rsidR="00551167" w:rsidTr="00D6296C">
        <w:tc>
          <w:tcPr>
            <w:tcW w:w="3261" w:type="dxa"/>
          </w:tcPr>
          <w:p w:rsidR="00635B0B" w:rsidRPr="002C5FBC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t>Phonics</w:t>
            </w:r>
          </w:p>
          <w:p w:rsidR="00880DDB" w:rsidRDefault="00635B0B" w:rsidP="00CC0E3A">
            <w:pPr>
              <w:rPr>
                <w:rStyle w:val="Hyperlink"/>
              </w:rPr>
            </w:pPr>
            <w:r w:rsidRPr="002C5FBC">
              <w:rPr>
                <w:b/>
                <w:color w:val="7030A0"/>
              </w:rPr>
              <w:t>Revise previously taught sounds- use the flash cards in pack</w:t>
            </w:r>
            <w:r w:rsidR="00551167" w:rsidRPr="002C5FBC">
              <w:rPr>
                <w:b/>
                <w:color w:val="7030A0"/>
              </w:rPr>
              <w:t>/</w:t>
            </w:r>
            <w:r w:rsidR="00F61CBC">
              <w:rPr>
                <w:b/>
                <w:color w:val="7030A0"/>
              </w:rPr>
              <w:t xml:space="preserve"> Phonics</w:t>
            </w:r>
            <w:r w:rsidR="00A46628">
              <w:rPr>
                <w:b/>
                <w:color w:val="7030A0"/>
              </w:rPr>
              <w:t>play.co.uk</w:t>
            </w:r>
            <w:hyperlink r:id="rId6" w:history="1">
              <w:r w:rsidR="00551167" w:rsidRPr="00565099">
                <w:rPr>
                  <w:rStyle w:val="Hyperlink"/>
                </w:rPr>
                <w:t>www.bbc.co.uk/bitesize/topics/zvq9bdm/articles/zh828xs</w:t>
              </w:r>
            </w:hyperlink>
          </w:p>
          <w:p w:rsidR="00F61CBC" w:rsidRPr="002C5FBC" w:rsidRDefault="00F61CBC" w:rsidP="00F61CB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See below for phase 3 recap ideas.</w:t>
            </w:r>
          </w:p>
          <w:p w:rsidR="00016455" w:rsidRDefault="002C5A36" w:rsidP="00F61CBC">
            <w:pPr>
              <w:jc w:val="center"/>
              <w:rPr>
                <w:b/>
                <w:color w:val="00B050"/>
                <w:u w:val="single"/>
              </w:rPr>
            </w:pPr>
            <w:r w:rsidRPr="002C5A36">
              <w:rPr>
                <w:b/>
                <w:color w:val="00B050"/>
                <w:u w:val="single"/>
              </w:rPr>
              <w:t>Literacy-</w:t>
            </w:r>
            <w:r w:rsidR="005A589B">
              <w:rPr>
                <w:b/>
                <w:color w:val="00B050"/>
                <w:u w:val="single"/>
              </w:rPr>
              <w:t>The Naughty Bus</w:t>
            </w:r>
            <w:r w:rsidR="00A46628" w:rsidRPr="002C5A36">
              <w:rPr>
                <w:b/>
                <w:color w:val="00B050"/>
                <w:u w:val="single"/>
              </w:rPr>
              <w:t>-</w:t>
            </w:r>
          </w:p>
          <w:p w:rsidR="00635B0B" w:rsidRDefault="005A589B" w:rsidP="00AA2944">
            <w:r>
              <w:t>This is one of my favourite stories for this topic. Follow the link on the webs</w:t>
            </w:r>
            <w:r w:rsidR="00AA2944">
              <w:t>ite, first watch the real story, keep pausing and asking the children what they think might happen next. T</w:t>
            </w:r>
            <w:r>
              <w:t xml:space="preserve">hen </w:t>
            </w:r>
            <w:r w:rsidR="00AA2944">
              <w:t xml:space="preserve">watch the second link which is an </w:t>
            </w:r>
            <w:r>
              <w:t>animation created by someone at home.</w:t>
            </w:r>
            <w:r w:rsidR="00AA2944">
              <w:t xml:space="preserve"> Your task today is to plan an adventure for your own little </w:t>
            </w:r>
            <w:r w:rsidR="00AA2944">
              <w:lastRenderedPageBreak/>
              <w:t>bus; you can use the comic strip from last week again if you like. If you don’t have a bus adapt it to any toy vehicle you like.</w:t>
            </w:r>
          </w:p>
        </w:tc>
        <w:tc>
          <w:tcPr>
            <w:tcW w:w="2694" w:type="dxa"/>
          </w:tcPr>
          <w:p w:rsidR="00635B0B" w:rsidRPr="002C5FBC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lastRenderedPageBreak/>
              <w:t>Phonics</w:t>
            </w:r>
          </w:p>
          <w:p w:rsidR="00635B0B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t>Revise previously taught sounds- use the flash cards in pack</w:t>
            </w:r>
            <w:r w:rsidR="00A46628">
              <w:rPr>
                <w:b/>
                <w:color w:val="7030A0"/>
              </w:rPr>
              <w:t>/ Phonicsplay.co.uk</w:t>
            </w:r>
          </w:p>
          <w:p w:rsidR="00F61CBC" w:rsidRPr="002C5FBC" w:rsidRDefault="00F61CBC" w:rsidP="00CC0E3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See below for phase 3 recap ideas.</w:t>
            </w:r>
          </w:p>
          <w:p w:rsidR="00AA2944" w:rsidRDefault="00AA2944" w:rsidP="008F4517">
            <w:pPr>
              <w:jc w:val="center"/>
              <w:rPr>
                <w:b/>
                <w:color w:val="FF0000"/>
                <w:sz w:val="24"/>
                <w:u w:val="single"/>
              </w:rPr>
            </w:pPr>
          </w:p>
          <w:p w:rsidR="00A46628" w:rsidRPr="00AA2944" w:rsidRDefault="00AA2944" w:rsidP="00AA2944">
            <w:pPr>
              <w:rPr>
                <w:b/>
                <w:color w:val="00B050"/>
                <w:sz w:val="24"/>
                <w:u w:val="single"/>
              </w:rPr>
            </w:pPr>
            <w:r w:rsidRPr="00AA2944">
              <w:rPr>
                <w:b/>
                <w:color w:val="00B050"/>
                <w:sz w:val="24"/>
                <w:u w:val="single"/>
              </w:rPr>
              <w:t>Literacy –</w:t>
            </w:r>
            <w:r w:rsidR="002C5A36" w:rsidRPr="00AA2944">
              <w:rPr>
                <w:b/>
                <w:color w:val="00B050"/>
                <w:sz w:val="24"/>
                <w:u w:val="single"/>
              </w:rPr>
              <w:t xml:space="preserve"> </w:t>
            </w:r>
            <w:r w:rsidRPr="00AA2944">
              <w:rPr>
                <w:b/>
                <w:color w:val="00B050"/>
                <w:sz w:val="24"/>
                <w:u w:val="single"/>
              </w:rPr>
              <w:t>The Naughty Bus</w:t>
            </w:r>
          </w:p>
          <w:p w:rsidR="00AA2944" w:rsidRDefault="00AA2944" w:rsidP="00F61CBC">
            <w:r>
              <w:t>Continuing on from yesterday can you film your own litt</w:t>
            </w:r>
            <w:r w:rsidR="009A6B85">
              <w:t>le animation of the Naughty Bus? U</w:t>
            </w:r>
            <w:r>
              <w:t xml:space="preserve">se your comic strip to help you. What mischief </w:t>
            </w:r>
            <w:proofErr w:type="gramStart"/>
            <w:r>
              <w:t>is</w:t>
            </w:r>
            <w:proofErr w:type="gramEnd"/>
            <w:r>
              <w:t xml:space="preserve"> he/ she going to make around your home? If you send me your animations I will try and </w:t>
            </w:r>
            <w:r>
              <w:lastRenderedPageBreak/>
              <w:t>get some of them uploaded to the website. Have fun!</w:t>
            </w:r>
          </w:p>
          <w:p w:rsidR="00635B0B" w:rsidRDefault="00635B0B" w:rsidP="00CC0E3A"/>
          <w:p w:rsidR="00635B0B" w:rsidRDefault="00635B0B" w:rsidP="00CC0E3A"/>
          <w:p w:rsidR="00635B0B" w:rsidRDefault="00635B0B" w:rsidP="00CC0E3A"/>
        </w:tc>
        <w:tc>
          <w:tcPr>
            <w:tcW w:w="3118" w:type="dxa"/>
          </w:tcPr>
          <w:p w:rsidR="00635B0B" w:rsidRPr="002C5FBC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lastRenderedPageBreak/>
              <w:t>Phonics</w:t>
            </w:r>
          </w:p>
          <w:p w:rsidR="00635B0B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t>Revise previously taught sounds- use the flash cards in pack</w:t>
            </w:r>
            <w:r w:rsidR="00A46628">
              <w:rPr>
                <w:b/>
                <w:color w:val="7030A0"/>
              </w:rPr>
              <w:t>/ phonicsplay.co.uk</w:t>
            </w:r>
          </w:p>
          <w:p w:rsidR="00F61CBC" w:rsidRPr="002C5FBC" w:rsidRDefault="00F61CBC" w:rsidP="00F61CB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See below for phase 3 recap ideas.</w:t>
            </w:r>
          </w:p>
          <w:p w:rsidR="002C5A36" w:rsidRPr="002C4311" w:rsidRDefault="00AA2944" w:rsidP="00F61CBC">
            <w:pPr>
              <w:rPr>
                <w:color w:val="FF0000"/>
                <w:sz w:val="24"/>
                <w:u w:val="single"/>
              </w:rPr>
            </w:pPr>
            <w:r w:rsidRPr="002C4311">
              <w:rPr>
                <w:b/>
                <w:color w:val="FF0000"/>
                <w:sz w:val="24"/>
                <w:u w:val="single"/>
              </w:rPr>
              <w:t>Maths</w:t>
            </w:r>
            <w:r w:rsidR="002C5A36" w:rsidRPr="002C4311">
              <w:rPr>
                <w:b/>
                <w:color w:val="FF0000"/>
                <w:sz w:val="24"/>
                <w:u w:val="single"/>
              </w:rPr>
              <w:t xml:space="preserve">- </w:t>
            </w:r>
            <w:r w:rsidRPr="002C4311">
              <w:rPr>
                <w:b/>
                <w:color w:val="FF0000"/>
                <w:sz w:val="24"/>
                <w:u w:val="single"/>
              </w:rPr>
              <w:t>Doubling</w:t>
            </w:r>
          </w:p>
          <w:p w:rsidR="00635B0B" w:rsidRDefault="00AA2944" w:rsidP="002C4311">
            <w:r>
              <w:t xml:space="preserve">Today we are going to work on finding double of a number: </w:t>
            </w:r>
            <w:r w:rsidR="002C4311">
              <w:t xml:space="preserve">It is important the children see doubling visually first so that they understand the concept. Take 2 plates and collect items from around your house to explain this e.g. fruit- explain that doubling is just adding the same number again so double 4 apples is 4+4 do this with the children practically a few times. </w:t>
            </w:r>
            <w:r w:rsidR="002C4311">
              <w:lastRenderedPageBreak/>
              <w:t>Then move on t</w:t>
            </w:r>
            <w:r w:rsidR="009A6B85">
              <w:t>o</w:t>
            </w:r>
            <w:r w:rsidR="002C4311">
              <w:t xml:space="preserve"> writing out the equation. If you like I have uploaded a sheet from Twinkl for the children to complete on doubling as well. </w:t>
            </w:r>
          </w:p>
          <w:p w:rsidR="002C4311" w:rsidRDefault="002C4311" w:rsidP="002C4311">
            <w:proofErr w:type="spellStart"/>
            <w:r>
              <w:t>Topmarks</w:t>
            </w:r>
            <w:proofErr w:type="spellEnd"/>
            <w:r>
              <w:t xml:space="preserve"> maths also has doubling games for those who have really cracked the concept and would like some quick fire mental maths.</w:t>
            </w:r>
          </w:p>
        </w:tc>
        <w:tc>
          <w:tcPr>
            <w:tcW w:w="3787" w:type="dxa"/>
          </w:tcPr>
          <w:p w:rsidR="00635B0B" w:rsidRPr="002C5FBC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lastRenderedPageBreak/>
              <w:t>Phonics</w:t>
            </w:r>
          </w:p>
          <w:p w:rsidR="00635B0B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t>Revise previously taught sounds- use the flash cards in pack</w:t>
            </w:r>
            <w:r w:rsidR="00951D0E">
              <w:rPr>
                <w:b/>
                <w:color w:val="7030A0"/>
              </w:rPr>
              <w:t>/ phonicsplay.co.uk</w:t>
            </w:r>
          </w:p>
          <w:p w:rsidR="00F61CBC" w:rsidRPr="002C5FBC" w:rsidRDefault="00F61CBC" w:rsidP="00F61CB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See below for phase 3 recap ideas.</w:t>
            </w:r>
          </w:p>
          <w:p w:rsidR="002C4311" w:rsidRDefault="002C5A36" w:rsidP="002C4311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8F4517">
              <w:rPr>
                <w:b/>
                <w:color w:val="FF0000"/>
                <w:sz w:val="24"/>
                <w:u w:val="single"/>
              </w:rPr>
              <w:t>Maths-</w:t>
            </w:r>
            <w:r w:rsidR="00D6296C">
              <w:rPr>
                <w:b/>
                <w:color w:val="FF0000"/>
                <w:sz w:val="24"/>
                <w:u w:val="single"/>
              </w:rPr>
              <w:t>H</w:t>
            </w:r>
            <w:r w:rsidR="002C4311">
              <w:rPr>
                <w:b/>
                <w:color w:val="FF0000"/>
                <w:sz w:val="24"/>
                <w:u w:val="single"/>
              </w:rPr>
              <w:t>alving</w:t>
            </w:r>
          </w:p>
          <w:p w:rsidR="00191E73" w:rsidRDefault="00191E73" w:rsidP="002C4311">
            <w:pPr>
              <w:jc w:val="center"/>
            </w:pPr>
            <w:r>
              <w:t>Today</w:t>
            </w:r>
            <w:r w:rsidR="002C4311">
              <w:t xml:space="preserve"> we are going to work on finding half of a number- we have covered this before so should be a re-cap for most. </w:t>
            </w:r>
          </w:p>
          <w:p w:rsidR="002C4311" w:rsidRDefault="002C4311" w:rsidP="002C4311">
            <w:r>
              <w:t xml:space="preserve">Get 2 plates again, this time explain that finding half means splitting something into 2 equal parts. I always illustrate this by sharing out something unfairly, e.g. </w:t>
            </w:r>
            <w:r w:rsidR="00D6296C">
              <w:t xml:space="preserve">giving </w:t>
            </w:r>
            <w:proofErr w:type="gramStart"/>
            <w:r w:rsidR="00D6296C">
              <w:t>myself</w:t>
            </w:r>
            <w:proofErr w:type="gramEnd"/>
            <w:r w:rsidR="00D6296C">
              <w:t xml:space="preserve"> tw</w:t>
            </w:r>
            <w:r>
              <w:t xml:space="preserve">o chocolates and the other person not enough, then asking them </w:t>
            </w:r>
            <w:r w:rsidR="00D6296C">
              <w:t>“</w:t>
            </w:r>
            <w:r>
              <w:t>is this fair</w:t>
            </w:r>
            <w:r w:rsidR="00D6296C">
              <w:t>?”</w:t>
            </w:r>
            <w:r>
              <w:t xml:space="preserve"> </w:t>
            </w:r>
          </w:p>
          <w:p w:rsidR="002C4311" w:rsidRDefault="002C4311" w:rsidP="002C4311">
            <w:r>
              <w:t xml:space="preserve">Now share the items fairly between the </w:t>
            </w:r>
            <w:r>
              <w:lastRenderedPageBreak/>
              <w:t>tw</w:t>
            </w:r>
            <w:r w:rsidR="00D6296C">
              <w:t xml:space="preserve">o of you, (one for me, one for </w:t>
            </w:r>
            <w:r>
              <w:t>you and so on until they are all gone)</w:t>
            </w:r>
          </w:p>
          <w:p w:rsidR="002C4311" w:rsidRDefault="002C4311" w:rsidP="002C4311">
            <w:r>
              <w:t>Do this a few times.</w:t>
            </w:r>
          </w:p>
          <w:p w:rsidR="002C4311" w:rsidRPr="002C4311" w:rsidRDefault="00D6296C" w:rsidP="002C4311">
            <w:pPr>
              <w:rPr>
                <w:b/>
                <w:color w:val="FF0000"/>
                <w:sz w:val="24"/>
                <w:u w:val="single"/>
              </w:rPr>
            </w:pPr>
            <w:r>
              <w:t xml:space="preserve">I will again upload a sheet to </w:t>
            </w:r>
            <w:proofErr w:type="spellStart"/>
            <w:r>
              <w:t>T</w:t>
            </w:r>
            <w:r w:rsidR="002C4311">
              <w:t>winkl</w:t>
            </w:r>
            <w:proofErr w:type="spellEnd"/>
            <w:r w:rsidR="002C4311">
              <w:t xml:space="preserve"> for the children to have a go at to consolidate</w:t>
            </w:r>
          </w:p>
          <w:p w:rsidR="000127F2" w:rsidRDefault="000127F2" w:rsidP="00CC0E3A"/>
          <w:p w:rsidR="00635B0B" w:rsidRDefault="00635B0B" w:rsidP="00CC0E3A"/>
          <w:p w:rsidR="00635B0B" w:rsidRDefault="00635B0B" w:rsidP="00CC0E3A"/>
        </w:tc>
        <w:tc>
          <w:tcPr>
            <w:tcW w:w="3301" w:type="dxa"/>
          </w:tcPr>
          <w:p w:rsidR="00635B0B" w:rsidRPr="002C5FBC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lastRenderedPageBreak/>
              <w:t>Phonics</w:t>
            </w:r>
          </w:p>
          <w:p w:rsidR="00635B0B" w:rsidRPr="002C5FBC" w:rsidRDefault="00635B0B" w:rsidP="00CC0E3A">
            <w:pPr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t>Revise previously taught sounds- use the flash cards in pack</w:t>
            </w:r>
          </w:p>
          <w:p w:rsidR="00635B0B" w:rsidRDefault="00635B0B" w:rsidP="008F4517">
            <w:pPr>
              <w:jc w:val="center"/>
              <w:rPr>
                <w:b/>
                <w:color w:val="7030A0"/>
              </w:rPr>
            </w:pPr>
            <w:r w:rsidRPr="002C5FBC">
              <w:rPr>
                <w:b/>
                <w:color w:val="7030A0"/>
              </w:rPr>
              <w:t>Tricky words- see instructions below.</w:t>
            </w:r>
          </w:p>
          <w:p w:rsidR="008F4517" w:rsidRPr="00F57C6D" w:rsidRDefault="00D6296C" w:rsidP="008F4517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F57C6D">
              <w:rPr>
                <w:b/>
                <w:color w:val="FF0000"/>
                <w:sz w:val="24"/>
                <w:u w:val="single"/>
              </w:rPr>
              <w:t>Maths- Sharing into groups</w:t>
            </w:r>
            <w:r w:rsidR="008F4517" w:rsidRPr="00F57C6D">
              <w:rPr>
                <w:b/>
                <w:color w:val="FF0000"/>
                <w:sz w:val="24"/>
                <w:u w:val="single"/>
              </w:rPr>
              <w:t>!</w:t>
            </w:r>
          </w:p>
          <w:p w:rsidR="00951D0E" w:rsidRDefault="00D6296C" w:rsidP="00097585">
            <w:r>
              <w:t xml:space="preserve">Following yesterday’s activity you are now going to work on sharing into groups of different numbers. To do this you might like to set up a little tea party for your toys, share 10 sweets between 5 toys etc. </w:t>
            </w:r>
          </w:p>
          <w:p w:rsidR="00D6296C" w:rsidRDefault="00D6296C" w:rsidP="00097585">
            <w:r>
              <w:t xml:space="preserve">Pretend that your toys want to play with your building bricks/ </w:t>
            </w:r>
            <w:proofErr w:type="spellStart"/>
            <w:r>
              <w:t>lego</w:t>
            </w:r>
            <w:proofErr w:type="spellEnd"/>
            <w:r>
              <w:t xml:space="preserve">, share 12 bricks between 4 toys, how many do </w:t>
            </w:r>
            <w:proofErr w:type="gramStart"/>
            <w:r>
              <w:t>they</w:t>
            </w:r>
            <w:proofErr w:type="gramEnd"/>
            <w:r>
              <w:t xml:space="preserve"> each get?</w:t>
            </w:r>
          </w:p>
          <w:p w:rsidR="00D6296C" w:rsidRDefault="00D6296C" w:rsidP="00D6296C">
            <w:r>
              <w:lastRenderedPageBreak/>
              <w:t xml:space="preserve">You can do </w:t>
            </w:r>
            <w:proofErr w:type="gramStart"/>
            <w:r>
              <w:t>this lots</w:t>
            </w:r>
            <w:proofErr w:type="gramEnd"/>
            <w:r>
              <w:t xml:space="preserve"> of times in different ways. It might be nice to introduce quarters at this point.</w:t>
            </w:r>
          </w:p>
          <w:p w:rsidR="00D6296C" w:rsidRDefault="00D6296C" w:rsidP="00D6296C">
            <w:r>
              <w:t>Also you could throw in some numbers which cannot be shared exactly and discuss why with the children. We always say that when they get a bit older they could find ways to share these numbers just not while they are little!</w:t>
            </w:r>
          </w:p>
        </w:tc>
      </w:tr>
    </w:tbl>
    <w:p w:rsidR="00635B0B" w:rsidRPr="00A65788" w:rsidRDefault="00635B0B" w:rsidP="00A65788">
      <w:pPr>
        <w:jc w:val="center"/>
        <w:rPr>
          <w:b/>
          <w:sz w:val="28"/>
        </w:rPr>
      </w:pPr>
    </w:p>
    <w:p w:rsidR="00A65788" w:rsidRDefault="00A65788" w:rsidP="00A65788">
      <w:pPr>
        <w:jc w:val="center"/>
        <w:rPr>
          <w:b/>
          <w:sz w:val="28"/>
        </w:rPr>
      </w:pPr>
      <w:r w:rsidRPr="00A65788">
        <w:rPr>
          <w:b/>
          <w:sz w:val="28"/>
        </w:rPr>
        <w:t>Phonics</w:t>
      </w:r>
    </w:p>
    <w:p w:rsidR="00A65788" w:rsidRDefault="00A65788" w:rsidP="00A65788">
      <w:pPr>
        <w:rPr>
          <w:b/>
          <w:color w:val="7030A0"/>
        </w:rPr>
      </w:pPr>
      <w:r>
        <w:rPr>
          <w:b/>
          <w:color w:val="7030A0"/>
        </w:rPr>
        <w:t xml:space="preserve">We have covered all of the phase 3 sounds now, so the best thing to do for the next couple of weeks is to go back and recap. Here are a few ideas of games you might like to play to practise the sounds: </w:t>
      </w:r>
    </w:p>
    <w:p w:rsidR="00A65788" w:rsidRPr="00A65788" w:rsidRDefault="00A65788" w:rsidP="00A65788">
      <w:pPr>
        <w:pStyle w:val="ListParagraph"/>
        <w:numPr>
          <w:ilvl w:val="0"/>
          <w:numId w:val="2"/>
        </w:numPr>
        <w:rPr>
          <w:b/>
          <w:color w:val="7030A0"/>
        </w:rPr>
      </w:pPr>
      <w:r>
        <w:rPr>
          <w:b/>
          <w:color w:val="7030A0"/>
        </w:rPr>
        <w:t>If you have one, get a</w:t>
      </w:r>
      <w:r w:rsidRPr="00A65788">
        <w:rPr>
          <w:b/>
          <w:color w:val="7030A0"/>
        </w:rPr>
        <w:t xml:space="preserve"> dice</w:t>
      </w:r>
      <w:r>
        <w:rPr>
          <w:b/>
          <w:color w:val="7030A0"/>
        </w:rPr>
        <w:t xml:space="preserve"> and</w:t>
      </w:r>
      <w:r w:rsidRPr="00A65788">
        <w:rPr>
          <w:b/>
          <w:color w:val="7030A0"/>
        </w:rPr>
        <w:t xml:space="preserve"> stick on some of the sounds we have covered starting at the beginning of phase 3- (I will upload a sheet with them all on) roll the dice and get the children to come up with/ practise writing a word with the sound they have landed on. </w:t>
      </w:r>
    </w:p>
    <w:p w:rsidR="00A65788" w:rsidRDefault="00A65788" w:rsidP="00A65788">
      <w:pPr>
        <w:pStyle w:val="ListParagraph"/>
        <w:numPr>
          <w:ilvl w:val="0"/>
          <w:numId w:val="2"/>
        </w:numPr>
        <w:rPr>
          <w:b/>
          <w:color w:val="7030A0"/>
        </w:rPr>
      </w:pPr>
      <w:r>
        <w:rPr>
          <w:b/>
          <w:color w:val="7030A0"/>
        </w:rPr>
        <w:t>H</w:t>
      </w:r>
      <w:r w:rsidRPr="00A65788">
        <w:rPr>
          <w:b/>
          <w:color w:val="7030A0"/>
        </w:rPr>
        <w:t>ide sounds around the house and play hide and seek, see if they can name the sound they have found.</w:t>
      </w:r>
    </w:p>
    <w:p w:rsidR="00A65788" w:rsidRDefault="00A65788" w:rsidP="00A65788">
      <w:pPr>
        <w:pStyle w:val="ListParagraph"/>
        <w:numPr>
          <w:ilvl w:val="0"/>
          <w:numId w:val="2"/>
        </w:numPr>
        <w:rPr>
          <w:b/>
          <w:color w:val="7030A0"/>
        </w:rPr>
      </w:pPr>
      <w:r>
        <w:rPr>
          <w:b/>
          <w:color w:val="7030A0"/>
        </w:rPr>
        <w:t>Put different words around the room with some of the phase 3 sounds on ask the children to run and find you a word with ‘</w:t>
      </w:r>
      <w:proofErr w:type="spellStart"/>
      <w:r>
        <w:rPr>
          <w:b/>
          <w:color w:val="7030A0"/>
        </w:rPr>
        <w:t>ch</w:t>
      </w:r>
      <w:proofErr w:type="spellEnd"/>
      <w:r>
        <w:rPr>
          <w:b/>
          <w:color w:val="7030A0"/>
        </w:rPr>
        <w:t>’ in it.</w:t>
      </w:r>
    </w:p>
    <w:p w:rsidR="00A65788" w:rsidRDefault="00A65788" w:rsidP="00A65788">
      <w:pPr>
        <w:pStyle w:val="ListParagraph"/>
        <w:numPr>
          <w:ilvl w:val="0"/>
          <w:numId w:val="2"/>
        </w:numPr>
        <w:rPr>
          <w:b/>
          <w:color w:val="7030A0"/>
        </w:rPr>
      </w:pPr>
      <w:r>
        <w:rPr>
          <w:b/>
          <w:color w:val="7030A0"/>
        </w:rPr>
        <w:t>Go to phonics play- select the new version of the website, there are lots of games there for you to practise phase 3 sounds.</w:t>
      </w:r>
    </w:p>
    <w:p w:rsidR="00A65788" w:rsidRDefault="00A65788" w:rsidP="00A65788">
      <w:pPr>
        <w:pStyle w:val="ListParagraph"/>
        <w:numPr>
          <w:ilvl w:val="0"/>
          <w:numId w:val="2"/>
        </w:numPr>
        <w:rPr>
          <w:b/>
          <w:color w:val="7030A0"/>
        </w:rPr>
      </w:pPr>
      <w:r>
        <w:rPr>
          <w:b/>
          <w:color w:val="7030A0"/>
        </w:rPr>
        <w:t>Give the children a sound; get them to collect things from around the house which have that sound in them.</w:t>
      </w:r>
    </w:p>
    <w:p w:rsidR="006A78A0" w:rsidRDefault="006A78A0" w:rsidP="00A65788">
      <w:pPr>
        <w:pStyle w:val="ListParagraph"/>
        <w:numPr>
          <w:ilvl w:val="0"/>
          <w:numId w:val="2"/>
        </w:numPr>
        <w:rPr>
          <w:b/>
          <w:color w:val="7030A0"/>
        </w:rPr>
      </w:pPr>
      <w:r>
        <w:rPr>
          <w:b/>
          <w:color w:val="7030A0"/>
        </w:rPr>
        <w:t>You could also just pop 3 sounds on a sheet of paper and see how many of each you can think of.</w:t>
      </w:r>
    </w:p>
    <w:p w:rsidR="00A65788" w:rsidRDefault="00A65788" w:rsidP="00A65788">
      <w:pPr>
        <w:pStyle w:val="ListParagraph"/>
        <w:rPr>
          <w:b/>
          <w:color w:val="7030A0"/>
        </w:rPr>
      </w:pPr>
    </w:p>
    <w:p w:rsidR="00A65788" w:rsidRPr="00A65788" w:rsidRDefault="00A65788" w:rsidP="00A65788">
      <w:pPr>
        <w:pStyle w:val="ListParagraph"/>
        <w:rPr>
          <w:b/>
          <w:color w:val="7030A0"/>
        </w:rPr>
      </w:pPr>
      <w:r>
        <w:rPr>
          <w:b/>
          <w:color w:val="7030A0"/>
        </w:rPr>
        <w:t>These are just a few ideas I will upload more next week, I will also uploa</w:t>
      </w:r>
      <w:r w:rsidR="0083314C">
        <w:rPr>
          <w:b/>
          <w:color w:val="7030A0"/>
        </w:rPr>
        <w:t xml:space="preserve">d some sheets from </w:t>
      </w:r>
      <w:proofErr w:type="spellStart"/>
      <w:r w:rsidR="0083314C">
        <w:rPr>
          <w:b/>
          <w:color w:val="7030A0"/>
        </w:rPr>
        <w:t>T</w:t>
      </w:r>
      <w:r>
        <w:rPr>
          <w:b/>
          <w:color w:val="7030A0"/>
        </w:rPr>
        <w:t>winkl</w:t>
      </w:r>
      <w:proofErr w:type="spellEnd"/>
      <w:r>
        <w:rPr>
          <w:b/>
          <w:color w:val="7030A0"/>
        </w:rPr>
        <w:t xml:space="preserve"> that the children could have a go at for practise as well. </w:t>
      </w:r>
    </w:p>
    <w:p w:rsidR="00D6296C" w:rsidRDefault="00D6296C" w:rsidP="00D6296C">
      <w:pPr>
        <w:rPr>
          <w:b/>
          <w:sz w:val="28"/>
        </w:rPr>
      </w:pPr>
    </w:p>
    <w:p w:rsidR="002233D9" w:rsidRDefault="00016455" w:rsidP="00D6296C">
      <w:pPr>
        <w:jc w:val="center"/>
        <w:rPr>
          <w:b/>
          <w:sz w:val="32"/>
        </w:rPr>
      </w:pPr>
      <w:r w:rsidRPr="00BC4922">
        <w:rPr>
          <w:b/>
          <w:sz w:val="32"/>
        </w:rPr>
        <w:lastRenderedPageBreak/>
        <w:t>Extra ideas:</w:t>
      </w:r>
    </w:p>
    <w:p w:rsidR="00016455" w:rsidRDefault="002233D9" w:rsidP="00016455">
      <w:pPr>
        <w:jc w:val="center"/>
        <w:rPr>
          <w:b/>
          <w:sz w:val="32"/>
        </w:rPr>
      </w:pPr>
      <w:r w:rsidRPr="002233D9">
        <w:rPr>
          <w:noProof/>
          <w:lang w:eastAsia="en-GB"/>
        </w:rPr>
        <w:t xml:space="preserve"> </w:t>
      </w:r>
      <w:r w:rsidR="00655E72">
        <w:rPr>
          <w:noProof/>
          <w:lang w:eastAsia="en-GB"/>
        </w:rPr>
        <w:drawing>
          <wp:inline distT="0" distB="0" distL="0" distR="0" wp14:anchorId="20A40D59" wp14:editId="35D2E400">
            <wp:extent cx="3101165" cy="1274385"/>
            <wp:effectExtent l="0" t="0" r="4445" b="2540"/>
            <wp:docPr id="6" name="Picture 6" descr="Stick Family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 Family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340" cy="12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17" w:rsidRDefault="009A5990" w:rsidP="002233D9">
      <w:pPr>
        <w:autoSpaceDE w:val="0"/>
        <w:autoSpaceDN w:val="0"/>
        <w:adjustRightInd w:val="0"/>
        <w:spacing w:after="0" w:line="240" w:lineRule="auto"/>
        <w:rPr>
          <w:rFonts w:ascii="BPreplay" w:hAnsi="BPreplay" w:cs="BPreplay"/>
          <w:b/>
          <w:color w:val="000000"/>
          <w:szCs w:val="18"/>
        </w:rPr>
      </w:pPr>
      <w:r>
        <w:rPr>
          <w:rFonts w:ascii="BPreplay" w:hAnsi="BPreplay" w:cs="BPreplay"/>
          <w:b/>
          <w:color w:val="000000"/>
          <w:szCs w:val="18"/>
        </w:rPr>
        <w:t>We are all missing our families</w:t>
      </w:r>
      <w:r w:rsidR="003C0389">
        <w:rPr>
          <w:rFonts w:ascii="BPreplay" w:hAnsi="BPreplay" w:cs="BPreplay"/>
          <w:b/>
          <w:color w:val="000000"/>
          <w:szCs w:val="18"/>
        </w:rPr>
        <w:t xml:space="preserve"> at the moment lots and I’m sure that most of you (like me) are chatting to them over the phone/ on video chats. So to finish off the transport topic it would be really nice to give one of your Grandparents/ family members a call and ask them about their first car/ bike. Ask them to show you photos if they have them and even talk about what </w:t>
      </w:r>
      <w:r w:rsidR="00B46FC3">
        <w:rPr>
          <w:rFonts w:ascii="BPreplay" w:hAnsi="BPreplay" w:cs="BPreplay"/>
          <w:b/>
          <w:color w:val="000000"/>
          <w:szCs w:val="18"/>
        </w:rPr>
        <w:t>it was like to travel for your Great G</w:t>
      </w:r>
      <w:r w:rsidR="003C0389">
        <w:rPr>
          <w:rFonts w:ascii="BPreplay" w:hAnsi="BPreplay" w:cs="BPreplay"/>
          <w:b/>
          <w:color w:val="000000"/>
          <w:szCs w:val="18"/>
        </w:rPr>
        <w:t>randparents, maybe they have photos of their cars to show you too.</w:t>
      </w:r>
      <w:r>
        <w:rPr>
          <w:rFonts w:ascii="BPreplay" w:hAnsi="BPreplay" w:cs="BPreplay"/>
          <w:b/>
          <w:color w:val="000000"/>
          <w:szCs w:val="18"/>
        </w:rPr>
        <w:t xml:space="preserve"> </w:t>
      </w:r>
      <w:r w:rsidR="008F4A28">
        <w:rPr>
          <w:rFonts w:ascii="BPreplay" w:hAnsi="BPreplay" w:cs="BPreplay"/>
          <w:b/>
          <w:color w:val="000000"/>
          <w:szCs w:val="18"/>
        </w:rPr>
        <w:t>I have uploaded a sheet fro</w:t>
      </w:r>
      <w:r w:rsidR="003C0389">
        <w:rPr>
          <w:rFonts w:ascii="BPreplay" w:hAnsi="BPreplay" w:cs="BPreplay"/>
          <w:b/>
          <w:color w:val="000000"/>
          <w:szCs w:val="18"/>
        </w:rPr>
        <w:t xml:space="preserve">m </w:t>
      </w:r>
      <w:proofErr w:type="spellStart"/>
      <w:r w:rsidR="003C0389">
        <w:rPr>
          <w:rFonts w:ascii="BPreplay" w:hAnsi="BPreplay" w:cs="BPreplay"/>
          <w:b/>
          <w:color w:val="000000"/>
          <w:szCs w:val="18"/>
        </w:rPr>
        <w:t>Twinkl</w:t>
      </w:r>
      <w:proofErr w:type="spellEnd"/>
      <w:r w:rsidR="003C0389">
        <w:rPr>
          <w:rFonts w:ascii="BPreplay" w:hAnsi="BPreplay" w:cs="BPreplay"/>
          <w:b/>
          <w:color w:val="000000"/>
          <w:szCs w:val="18"/>
        </w:rPr>
        <w:t xml:space="preserve"> to help you with this task. I always loved hearing stories from my </w:t>
      </w:r>
      <w:r w:rsidR="007370F2">
        <w:rPr>
          <w:rFonts w:ascii="BPreplay" w:hAnsi="BPreplay" w:cs="BPreplay"/>
          <w:b/>
          <w:color w:val="000000"/>
          <w:szCs w:val="18"/>
        </w:rPr>
        <w:t>Grandparents;</w:t>
      </w:r>
      <w:r w:rsidR="009A6B85">
        <w:rPr>
          <w:rFonts w:ascii="BPreplay" w:hAnsi="BPreplay" w:cs="BPreplay"/>
          <w:b/>
          <w:color w:val="000000"/>
          <w:szCs w:val="18"/>
        </w:rPr>
        <w:t xml:space="preserve"> they are</w:t>
      </w:r>
      <w:r w:rsidR="003C0389">
        <w:rPr>
          <w:rFonts w:ascii="BPreplay" w:hAnsi="BPreplay" w:cs="BPreplay"/>
          <w:b/>
          <w:color w:val="000000"/>
          <w:szCs w:val="18"/>
        </w:rPr>
        <w:t xml:space="preserve"> the best story tellers! </w:t>
      </w:r>
      <w:r>
        <w:rPr>
          <w:rFonts w:ascii="BPreplay" w:hAnsi="BPreplay" w:cs="BPreplay"/>
          <w:b/>
          <w:color w:val="000000"/>
          <w:szCs w:val="18"/>
        </w:rPr>
        <w:t>My Dad used to have a r</w:t>
      </w:r>
      <w:r w:rsidR="008F4A28">
        <w:rPr>
          <w:rFonts w:ascii="BPreplay" w:hAnsi="BPreplay" w:cs="BPreplay"/>
          <w:b/>
          <w:color w:val="000000"/>
          <w:szCs w:val="18"/>
        </w:rPr>
        <w:t>e</w:t>
      </w:r>
      <w:r>
        <w:rPr>
          <w:rFonts w:ascii="BPreplay" w:hAnsi="BPreplay" w:cs="BPreplay"/>
          <w:b/>
          <w:color w:val="000000"/>
          <w:szCs w:val="18"/>
        </w:rPr>
        <w:t xml:space="preserve">ally beautiful MGB-GT and I am very sad he didn’t save it for me ha </w:t>
      </w:r>
      <w:proofErr w:type="spellStart"/>
      <w:r>
        <w:rPr>
          <w:rFonts w:ascii="BPreplay" w:hAnsi="BPreplay" w:cs="BPreplay"/>
          <w:b/>
          <w:color w:val="000000"/>
          <w:szCs w:val="18"/>
        </w:rPr>
        <w:t>ha</w:t>
      </w:r>
      <w:proofErr w:type="spellEnd"/>
      <w:r>
        <w:rPr>
          <w:rFonts w:ascii="BPreplay" w:hAnsi="BPreplay" w:cs="BPreplay"/>
          <w:b/>
          <w:color w:val="000000"/>
          <w:szCs w:val="18"/>
        </w:rPr>
        <w:t>! It looked like this one below!</w:t>
      </w:r>
    </w:p>
    <w:p w:rsidR="009A5990" w:rsidRDefault="009A5990" w:rsidP="009A5990">
      <w:pPr>
        <w:autoSpaceDE w:val="0"/>
        <w:autoSpaceDN w:val="0"/>
        <w:adjustRightInd w:val="0"/>
        <w:spacing w:after="0" w:line="240" w:lineRule="auto"/>
        <w:jc w:val="center"/>
        <w:rPr>
          <w:rFonts w:ascii="BPreplay" w:hAnsi="BPreplay" w:cs="BPreplay"/>
          <w:b/>
          <w:color w:val="000000"/>
          <w:szCs w:val="18"/>
        </w:rPr>
      </w:pPr>
      <w:r>
        <w:rPr>
          <w:noProof/>
          <w:lang w:eastAsia="en-GB"/>
        </w:rPr>
        <w:drawing>
          <wp:inline distT="0" distB="0" distL="0" distR="0" wp14:anchorId="4072D4AC" wp14:editId="3D43D63D">
            <wp:extent cx="3228975" cy="2421731"/>
            <wp:effectExtent l="0" t="0" r="0" b="0"/>
            <wp:docPr id="7" name="Picture 7" descr="SOLD | 1967 MGB 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D | 1967 MGB G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89" w:rsidRPr="002233D9" w:rsidRDefault="003C0389" w:rsidP="002233D9">
      <w:pPr>
        <w:autoSpaceDE w:val="0"/>
        <w:autoSpaceDN w:val="0"/>
        <w:adjustRightInd w:val="0"/>
        <w:spacing w:after="0" w:line="240" w:lineRule="auto"/>
        <w:rPr>
          <w:rFonts w:ascii="BPreplay" w:hAnsi="BPreplay" w:cs="BPreplay"/>
          <w:b/>
          <w:color w:val="000000"/>
          <w:szCs w:val="18"/>
        </w:rPr>
      </w:pPr>
    </w:p>
    <w:p w:rsidR="009A5990" w:rsidRDefault="009A5990" w:rsidP="00CC352B">
      <w:pPr>
        <w:jc w:val="center"/>
      </w:pPr>
    </w:p>
    <w:p w:rsidR="009A5990" w:rsidRDefault="009A5990" w:rsidP="00CC352B">
      <w:pPr>
        <w:jc w:val="center"/>
      </w:pPr>
    </w:p>
    <w:p w:rsidR="00CC352B" w:rsidRDefault="00CC352B" w:rsidP="00CC352B">
      <w:pPr>
        <w:jc w:val="center"/>
      </w:pPr>
      <w:r>
        <w:t>Also don’t forget:</w:t>
      </w:r>
    </w:p>
    <w:p w:rsidR="00016455" w:rsidRDefault="00016455" w:rsidP="00CC352B">
      <w:pPr>
        <w:pStyle w:val="ListParagraph"/>
        <w:numPr>
          <w:ilvl w:val="0"/>
          <w:numId w:val="1"/>
        </w:numPr>
        <w:jc w:val="center"/>
      </w:pPr>
      <w:r>
        <w:t>Keep practising your tricky words-  go onto YouTube and watch the tricky word song for both phases 2 and 3- then see how many of them you can spell without looking, do this as many times as you can.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>Practise letter formation and number formation (make sure your numbers are the right way round)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 xml:space="preserve">You should still have some of the number maths resources I gave you in your pack; Keep practising making addition equations for each </w:t>
      </w:r>
      <w:proofErr w:type="spellStart"/>
      <w:r>
        <w:t>numicon</w:t>
      </w:r>
      <w:proofErr w:type="spellEnd"/>
      <w:r>
        <w:t xml:space="preserve">, order numbers to 20 and use the </w:t>
      </w:r>
      <w:proofErr w:type="spellStart"/>
      <w:r>
        <w:t>numicon</w:t>
      </w:r>
      <w:proofErr w:type="spellEnd"/>
      <w:r>
        <w:t xml:space="preserve"> to help you solve addition/subtraction equations. 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numicon</w:t>
      </w:r>
      <w:proofErr w:type="spellEnd"/>
      <w:r>
        <w:t xml:space="preserve"> to make teen numbers and work out how many tens/ units there are in each number.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proofErr w:type="gramStart"/>
      <w:r>
        <w:t xml:space="preserve">Number blocks on </w:t>
      </w:r>
      <w:proofErr w:type="spellStart"/>
      <w:r>
        <w:t>Cbeebies</w:t>
      </w:r>
      <w:proofErr w:type="spellEnd"/>
      <w:r>
        <w:t xml:space="preserve"> is</w:t>
      </w:r>
      <w:proofErr w:type="gramEnd"/>
      <w:r>
        <w:t xml:space="preserve"> a great resource for the children’s maths.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>Practise throwing underarm- don’t forget the technique we have been practising, see if you can catch a large ball, how many times can you bounce a ball without losing control?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>Practise kicking a ball, make yourself a little course to kick the ball around, can you control it?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 xml:space="preserve">Keep role playing different things e.g. pretend to </w:t>
      </w:r>
      <w:r w:rsidR="00CC352B">
        <w:t>be super heroes</w:t>
      </w:r>
      <w:r>
        <w:t xml:space="preserve"> etc.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>Go in to your garden, can you spot any birds/ other wildlife? Make a tally of what you see.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>Calling all authors/illustrators, design a front cover for your favourite book/your own story- maybe even have a go at writing one for me!</w:t>
      </w:r>
    </w:p>
    <w:p w:rsidR="00016455" w:rsidRDefault="00016455" w:rsidP="00016455">
      <w:pPr>
        <w:pStyle w:val="ListParagraph"/>
        <w:numPr>
          <w:ilvl w:val="0"/>
          <w:numId w:val="1"/>
        </w:numPr>
      </w:pPr>
      <w:r>
        <w:t>Review a book that you have read- see resource in pack.</w:t>
      </w:r>
    </w:p>
    <w:p w:rsidR="00016455" w:rsidRDefault="00016455" w:rsidP="00016455"/>
    <w:p w:rsidR="00454E4B" w:rsidRDefault="00454E4B"/>
    <w:sectPr w:rsidR="00454E4B" w:rsidSect="008B4A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CA"/>
    <w:multiLevelType w:val="hybridMultilevel"/>
    <w:tmpl w:val="8824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47D9"/>
    <w:multiLevelType w:val="hybridMultilevel"/>
    <w:tmpl w:val="489E5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4A32"/>
    <w:multiLevelType w:val="hybridMultilevel"/>
    <w:tmpl w:val="2F3EDE5E"/>
    <w:lvl w:ilvl="0" w:tplc="9E6C1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B"/>
    <w:rsid w:val="000127F2"/>
    <w:rsid w:val="00016455"/>
    <w:rsid w:val="00061BCD"/>
    <w:rsid w:val="00097585"/>
    <w:rsid w:val="000B1756"/>
    <w:rsid w:val="000B65C4"/>
    <w:rsid w:val="00191E73"/>
    <w:rsid w:val="00193439"/>
    <w:rsid w:val="002233D9"/>
    <w:rsid w:val="00250A52"/>
    <w:rsid w:val="0028123A"/>
    <w:rsid w:val="002C4311"/>
    <w:rsid w:val="002C5A36"/>
    <w:rsid w:val="002C5FBC"/>
    <w:rsid w:val="003456BB"/>
    <w:rsid w:val="003B420E"/>
    <w:rsid w:val="003C0389"/>
    <w:rsid w:val="004127D2"/>
    <w:rsid w:val="00454E4B"/>
    <w:rsid w:val="00493A44"/>
    <w:rsid w:val="004B2954"/>
    <w:rsid w:val="00551167"/>
    <w:rsid w:val="005538AA"/>
    <w:rsid w:val="005A589B"/>
    <w:rsid w:val="00635B0B"/>
    <w:rsid w:val="00655E72"/>
    <w:rsid w:val="006A78A0"/>
    <w:rsid w:val="007370F2"/>
    <w:rsid w:val="0079533B"/>
    <w:rsid w:val="00797244"/>
    <w:rsid w:val="00811FB0"/>
    <w:rsid w:val="0083314C"/>
    <w:rsid w:val="00880DDB"/>
    <w:rsid w:val="00891E84"/>
    <w:rsid w:val="008F4517"/>
    <w:rsid w:val="008F4A28"/>
    <w:rsid w:val="00951D0E"/>
    <w:rsid w:val="009643B5"/>
    <w:rsid w:val="009A5990"/>
    <w:rsid w:val="009A6B85"/>
    <w:rsid w:val="00A46628"/>
    <w:rsid w:val="00A52B20"/>
    <w:rsid w:val="00A65788"/>
    <w:rsid w:val="00AA2944"/>
    <w:rsid w:val="00B46FC3"/>
    <w:rsid w:val="00CC352B"/>
    <w:rsid w:val="00CD36E8"/>
    <w:rsid w:val="00CF45D1"/>
    <w:rsid w:val="00D6296C"/>
    <w:rsid w:val="00E148EE"/>
    <w:rsid w:val="00F04768"/>
    <w:rsid w:val="00F57C6D"/>
    <w:rsid w:val="00F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1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1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1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1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bitesize/topics/zvq9bdm/articles/zh828x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14</cp:revision>
  <dcterms:created xsi:type="dcterms:W3CDTF">2020-05-15T09:36:00Z</dcterms:created>
  <dcterms:modified xsi:type="dcterms:W3CDTF">2020-05-17T19:44:00Z</dcterms:modified>
</cp:coreProperties>
</file>